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988" w:rsidRPr="007E6FD6" w:rsidRDefault="006F33E5" w:rsidP="000B3730">
      <w:pPr>
        <w:spacing w:line="240" w:lineRule="auto"/>
        <w:jc w:val="center"/>
        <w:rPr>
          <w:rFonts w:ascii="Roboto" w:eastAsia="Times New Roman" w:hAnsi="Roboto" w:cs="Times New Roman"/>
          <w:sz w:val="36"/>
          <w:szCs w:val="36"/>
        </w:rPr>
      </w:pPr>
      <w:r w:rsidRPr="007E6FD6">
        <w:rPr>
          <w:rFonts w:ascii="Roboto" w:hAnsi="Roboto"/>
          <w:b/>
          <w:sz w:val="36"/>
          <w:szCs w:val="36"/>
        </w:rPr>
        <w:t>Moniteur d’inclusion - Camp de ville du Y 2023</w:t>
      </w:r>
      <w:r w:rsidRPr="007E6FD6">
        <w:rPr>
          <w:rFonts w:ascii="Roboto" w:hAnsi="Roboto"/>
          <w:sz w:val="36"/>
          <w:szCs w:val="36"/>
        </w:rPr>
        <w:t xml:space="preserve"> </w:t>
      </w:r>
    </w:p>
    <w:p w14:paraId="00000002" w14:textId="77777777" w:rsidR="00971988" w:rsidRPr="000B3730" w:rsidRDefault="00971988" w:rsidP="000B3730">
      <w:pPr>
        <w:spacing w:line="240" w:lineRule="auto"/>
        <w:jc w:val="center"/>
        <w:rPr>
          <w:rFonts w:ascii="Roboto" w:eastAsia="Times New Roman" w:hAnsi="Roboto" w:cs="Times New Roman"/>
          <w:sz w:val="24"/>
          <w:szCs w:val="24"/>
        </w:rPr>
      </w:pPr>
    </w:p>
    <w:p w14:paraId="00000004" w14:textId="0050DC7E" w:rsidR="00971988" w:rsidRPr="000B3730" w:rsidRDefault="006F33E5" w:rsidP="000B3730">
      <w:pPr>
        <w:spacing w:line="240" w:lineRule="auto"/>
        <w:rPr>
          <w:rFonts w:ascii="Roboto" w:eastAsia="Times New Roman" w:hAnsi="Roboto" w:cs="Times New Roman"/>
          <w:sz w:val="24"/>
          <w:szCs w:val="24"/>
        </w:rPr>
      </w:pPr>
      <w:r w:rsidRPr="000B3730">
        <w:rPr>
          <w:rFonts w:ascii="Roboto" w:hAnsi="Roboto"/>
          <w:sz w:val="24"/>
          <w:szCs w:val="24"/>
        </w:rPr>
        <w:t xml:space="preserve">Le camp de ville du Y est ancré dans les valeurs de croissance, de citoyenneté, de leadership et de Klal Yisrael. Nous souhaitons que nos campeurs vivent ces valeurs, que ce soit dans notre piscine, dans le gymnase, dans les arts créatifs, dans le parc et même entre les activités. Nous imaginons nos campeurs nager comme </w:t>
      </w:r>
      <w:hyperlink r:id="rId7">
        <w:r w:rsidRPr="000B3730">
          <w:rPr>
            <w:rFonts w:ascii="Roboto" w:hAnsi="Roboto"/>
            <w:color w:val="0563C1"/>
            <w:sz w:val="24"/>
            <w:szCs w:val="24"/>
            <w:u w:val="single"/>
          </w:rPr>
          <w:t>Anastasia Gorbenko</w:t>
        </w:r>
      </w:hyperlink>
      <w:r w:rsidRPr="000B3730">
        <w:rPr>
          <w:rFonts w:ascii="Roboto" w:hAnsi="Roboto"/>
          <w:sz w:val="24"/>
          <w:szCs w:val="24"/>
        </w:rPr>
        <w:t xml:space="preserve">, créer comme </w:t>
      </w:r>
      <w:hyperlink r:id="rId8">
        <w:r w:rsidRPr="000B3730">
          <w:rPr>
            <w:rFonts w:ascii="Roboto" w:hAnsi="Roboto"/>
            <w:color w:val="0563C1"/>
            <w:sz w:val="24"/>
            <w:szCs w:val="24"/>
            <w:u w:val="single"/>
          </w:rPr>
          <w:t>Hanoch Piven</w:t>
        </w:r>
      </w:hyperlink>
      <w:r w:rsidRPr="000B3730">
        <w:rPr>
          <w:rFonts w:ascii="Roboto" w:hAnsi="Roboto"/>
          <w:sz w:val="24"/>
          <w:szCs w:val="24"/>
        </w:rPr>
        <w:t xml:space="preserve">, chanter comme </w:t>
      </w:r>
      <w:hyperlink r:id="rId9">
        <w:r w:rsidRPr="000B3730">
          <w:rPr>
            <w:rFonts w:ascii="Roboto" w:hAnsi="Roboto"/>
            <w:color w:val="0563C1"/>
            <w:sz w:val="24"/>
            <w:szCs w:val="24"/>
            <w:u w:val="single"/>
          </w:rPr>
          <w:t>Eden Alene</w:t>
        </w:r>
      </w:hyperlink>
      <w:r w:rsidRPr="000B3730">
        <w:rPr>
          <w:rFonts w:ascii="Roboto" w:hAnsi="Roboto"/>
          <w:sz w:val="24"/>
          <w:szCs w:val="24"/>
        </w:rPr>
        <w:t xml:space="preserve"> et réussir des paniers comme </w:t>
      </w:r>
      <w:hyperlink r:id="rId10">
        <w:r w:rsidRPr="000B3730">
          <w:rPr>
            <w:rFonts w:ascii="Roboto" w:hAnsi="Roboto"/>
            <w:color w:val="0563C1"/>
            <w:sz w:val="24"/>
            <w:szCs w:val="24"/>
            <w:u w:val="single"/>
          </w:rPr>
          <w:t>Omri Casspi</w:t>
        </w:r>
      </w:hyperlink>
      <w:r w:rsidRPr="000B3730">
        <w:rPr>
          <w:rFonts w:ascii="Roboto" w:hAnsi="Roboto"/>
          <w:sz w:val="24"/>
          <w:szCs w:val="24"/>
        </w:rPr>
        <w:t>. Le camp de jour ne sera plus jamais le même!</w:t>
      </w:r>
    </w:p>
    <w:p w14:paraId="00000005" w14:textId="77777777" w:rsidR="00971988" w:rsidRPr="000B3730" w:rsidRDefault="00971988" w:rsidP="000B3730">
      <w:pPr>
        <w:spacing w:line="240" w:lineRule="auto"/>
        <w:rPr>
          <w:rFonts w:ascii="Roboto" w:eastAsia="Times New Roman" w:hAnsi="Roboto" w:cs="Times New Roman"/>
          <w:sz w:val="24"/>
          <w:szCs w:val="24"/>
          <w:highlight w:val="white"/>
        </w:rPr>
      </w:pPr>
    </w:p>
    <w:p w14:paraId="00000006" w14:textId="3062FE7F" w:rsidR="00971988" w:rsidRPr="000B3730" w:rsidRDefault="006F33E5" w:rsidP="000B3730">
      <w:pPr>
        <w:spacing w:line="240" w:lineRule="auto"/>
        <w:rPr>
          <w:rFonts w:ascii="Roboto" w:eastAsia="Times New Roman" w:hAnsi="Roboto" w:cs="Times New Roman"/>
          <w:sz w:val="24"/>
          <w:szCs w:val="24"/>
          <w:highlight w:val="white"/>
        </w:rPr>
      </w:pPr>
      <w:r w:rsidRPr="000B3730">
        <w:rPr>
          <w:rFonts w:ascii="Roboto" w:hAnsi="Roboto"/>
          <w:sz w:val="24"/>
          <w:szCs w:val="24"/>
        </w:rPr>
        <w:t>Le camp de ville Inclusion du Y est un camp inclusif et adaptatif, ouvert aux campeurs de tous niveaux de développement et de capacités physiques.</w:t>
      </w:r>
      <w:r w:rsidRPr="000B3730">
        <w:rPr>
          <w:rFonts w:ascii="Roboto" w:hAnsi="Roboto"/>
          <w:sz w:val="24"/>
          <w:szCs w:val="24"/>
          <w:highlight w:val="white"/>
        </w:rPr>
        <w:t xml:space="preserve"> Le camp de jour Inclusion est ouvert aux enfants (de la maternelle à la troisième année), aux jeunes (10+) et aux adultes (18+). </w:t>
      </w:r>
      <w:r w:rsidRPr="000B3730">
        <w:rPr>
          <w:rFonts w:ascii="Roboto" w:hAnsi="Roboto"/>
          <w:sz w:val="24"/>
          <w:szCs w:val="24"/>
        </w:rPr>
        <w:t xml:space="preserve">Le moniteur d'inclusion (pour les enfants handicapés) est chargé de surveiller les couchettes des campeurs de 10 ans et plus ayant besoin de services adaptés. </w:t>
      </w:r>
    </w:p>
    <w:p w14:paraId="3AA4D0CA" w14:textId="77777777" w:rsidR="000B3730" w:rsidRDefault="000B3730" w:rsidP="000B3730">
      <w:pPr>
        <w:shd w:val="clear" w:color="auto" w:fill="FFFFFF"/>
        <w:spacing w:after="40" w:line="240" w:lineRule="auto"/>
        <w:rPr>
          <w:rFonts w:ascii="Roboto" w:hAnsi="Roboto"/>
          <w:b/>
          <w:sz w:val="24"/>
          <w:szCs w:val="24"/>
        </w:rPr>
      </w:pPr>
    </w:p>
    <w:p w14:paraId="00000007" w14:textId="39277AF5" w:rsidR="00971988" w:rsidRPr="000B3730" w:rsidRDefault="006F33E5" w:rsidP="000B3730">
      <w:pPr>
        <w:shd w:val="clear" w:color="auto" w:fill="FFFFFF"/>
        <w:spacing w:after="40" w:line="240" w:lineRule="auto"/>
        <w:rPr>
          <w:rFonts w:ascii="Roboto" w:eastAsia="Times New Roman" w:hAnsi="Roboto" w:cs="Times New Roman"/>
          <w:b/>
          <w:sz w:val="24"/>
          <w:szCs w:val="24"/>
        </w:rPr>
      </w:pPr>
      <w:r w:rsidRPr="000B3730">
        <w:rPr>
          <w:rFonts w:ascii="Roboto" w:hAnsi="Roboto"/>
          <w:b/>
          <w:sz w:val="24"/>
          <w:szCs w:val="24"/>
        </w:rPr>
        <w:t xml:space="preserve">Responsabilités générales : </w:t>
      </w:r>
    </w:p>
    <w:p w14:paraId="00000008" w14:textId="77777777" w:rsidR="00971988" w:rsidRPr="000B3730" w:rsidRDefault="006F33E5" w:rsidP="000B3730">
      <w:pPr>
        <w:widowControl w:val="0"/>
        <w:numPr>
          <w:ilvl w:val="0"/>
          <w:numId w:val="3"/>
        </w:numPr>
        <w:spacing w:before="12" w:line="240" w:lineRule="auto"/>
        <w:ind w:right="6"/>
        <w:rPr>
          <w:rFonts w:ascii="Roboto" w:eastAsia="Times New Roman" w:hAnsi="Roboto" w:cs="Times New Roman"/>
          <w:sz w:val="24"/>
          <w:szCs w:val="24"/>
        </w:rPr>
      </w:pPr>
      <w:r w:rsidRPr="000B3730">
        <w:rPr>
          <w:rFonts w:ascii="Roboto" w:hAnsi="Roboto"/>
          <w:sz w:val="24"/>
          <w:szCs w:val="24"/>
          <w:highlight w:val="white"/>
        </w:rPr>
        <w:t>Fournir et mettre en œuvre le programme quotidien du camp pour les campeurs d'inclusion;</w:t>
      </w:r>
    </w:p>
    <w:p w14:paraId="00000009" w14:textId="41C0A94B" w:rsidR="00971988" w:rsidRPr="000B3730" w:rsidRDefault="006F33E5" w:rsidP="000B3730">
      <w:pPr>
        <w:numPr>
          <w:ilvl w:val="0"/>
          <w:numId w:val="3"/>
        </w:numPr>
        <w:shd w:val="clear" w:color="auto" w:fill="FFFFFF"/>
        <w:spacing w:before="80" w:line="240" w:lineRule="auto"/>
        <w:rPr>
          <w:rFonts w:ascii="Roboto" w:eastAsia="Times New Roman" w:hAnsi="Roboto" w:cs="Times New Roman"/>
          <w:sz w:val="24"/>
          <w:szCs w:val="24"/>
        </w:rPr>
      </w:pPr>
      <w:r w:rsidRPr="000B3730">
        <w:rPr>
          <w:rFonts w:ascii="Roboto" w:hAnsi="Roboto"/>
          <w:sz w:val="24"/>
          <w:szCs w:val="24"/>
          <w:highlight w:val="white"/>
        </w:rPr>
        <w:t xml:space="preserve">Établir des relations significatives avec les campeurs, les parents et l'équipe du camp; </w:t>
      </w:r>
    </w:p>
    <w:p w14:paraId="0000000A"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Aider tous les campeurs à devenir aussi autonomes que possible;</w:t>
      </w:r>
    </w:p>
    <w:p w14:paraId="0000000B"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Encourager l'interaction et l'amitié avec ses pairs;</w:t>
      </w:r>
    </w:p>
    <w:p w14:paraId="0000000C"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Encourager tous les campeurs à participer à autant d'activités que possible;</w:t>
      </w:r>
    </w:p>
    <w:p w14:paraId="0000000D"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Soutenir l'application des règles du camp;</w:t>
      </w:r>
    </w:p>
    <w:p w14:paraId="0000000E"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Tenir une liste des médicaments, au besoin; administrer les médicaments, si nécessaire;</w:t>
      </w:r>
    </w:p>
    <w:p w14:paraId="0000000F"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Assurer une surveillance adéquate des campeurs en tout temps (y compris à la piscine et lors des sorties);</w:t>
      </w:r>
    </w:p>
    <w:p w14:paraId="00000010"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Communiquer avec les parents des campeurs;</w:t>
      </w:r>
    </w:p>
    <w:p w14:paraId="00000011"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Assister et participer au camp d'entraînement d'avant-saison; </w:t>
      </w:r>
    </w:p>
    <w:p w14:paraId="00000012" w14:textId="77777777" w:rsidR="00971988" w:rsidRPr="000B3730" w:rsidRDefault="006F33E5" w:rsidP="000B3730">
      <w:pPr>
        <w:numPr>
          <w:ilvl w:val="0"/>
          <w:numId w:val="3"/>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Appliquer les procédures de sécurité apprises lors du camp d'entraînement d'avant-saison;</w:t>
      </w:r>
    </w:p>
    <w:p w14:paraId="00000013" w14:textId="77777777" w:rsidR="00971988" w:rsidRPr="000B3730" w:rsidRDefault="006F33E5" w:rsidP="000B3730">
      <w:pPr>
        <w:numPr>
          <w:ilvl w:val="0"/>
          <w:numId w:val="3"/>
        </w:numPr>
        <w:shd w:val="clear" w:color="auto" w:fill="FFFFFF"/>
        <w:spacing w:after="160" w:line="240" w:lineRule="auto"/>
        <w:rPr>
          <w:rFonts w:ascii="Roboto" w:eastAsia="Times New Roman" w:hAnsi="Roboto" w:cs="Times New Roman"/>
          <w:sz w:val="24"/>
          <w:szCs w:val="24"/>
        </w:rPr>
      </w:pPr>
      <w:r w:rsidRPr="000B3730">
        <w:rPr>
          <w:rFonts w:ascii="Roboto" w:hAnsi="Roboto"/>
          <w:sz w:val="24"/>
          <w:szCs w:val="24"/>
        </w:rPr>
        <w:t xml:space="preserve">Effectuer toute autre tâche connexe, à la demande de l'équipe de direction. </w:t>
      </w:r>
    </w:p>
    <w:p w14:paraId="00000014" w14:textId="77777777" w:rsidR="00971988" w:rsidRPr="000B3730" w:rsidRDefault="006F33E5" w:rsidP="000B3730">
      <w:pPr>
        <w:shd w:val="clear" w:color="auto" w:fill="FFFFFF"/>
        <w:spacing w:before="160" w:after="40" w:line="240" w:lineRule="auto"/>
        <w:rPr>
          <w:rFonts w:ascii="Roboto" w:eastAsia="Times New Roman" w:hAnsi="Roboto" w:cs="Times New Roman"/>
          <w:b/>
          <w:sz w:val="24"/>
          <w:szCs w:val="24"/>
        </w:rPr>
      </w:pPr>
      <w:r w:rsidRPr="000B3730">
        <w:rPr>
          <w:rFonts w:ascii="Roboto" w:hAnsi="Roboto"/>
          <w:b/>
          <w:sz w:val="24"/>
          <w:szCs w:val="24"/>
        </w:rPr>
        <w:t>Exigences du poste :</w:t>
      </w:r>
    </w:p>
    <w:p w14:paraId="00000015" w14:textId="77777777" w:rsidR="00971988" w:rsidRPr="000B3730" w:rsidRDefault="006F33E5" w:rsidP="000B3730">
      <w:pPr>
        <w:widowControl w:val="0"/>
        <w:numPr>
          <w:ilvl w:val="0"/>
          <w:numId w:val="2"/>
        </w:numPr>
        <w:spacing w:before="12" w:line="240" w:lineRule="auto"/>
        <w:ind w:right="5"/>
        <w:rPr>
          <w:rFonts w:ascii="Roboto" w:eastAsia="Times New Roman" w:hAnsi="Roboto" w:cs="Times New Roman"/>
          <w:sz w:val="24"/>
          <w:szCs w:val="24"/>
        </w:rPr>
      </w:pPr>
      <w:r w:rsidRPr="000B3730">
        <w:rPr>
          <w:rFonts w:ascii="Roboto" w:hAnsi="Roboto"/>
          <w:sz w:val="24"/>
          <w:szCs w:val="24"/>
        </w:rPr>
        <w:t>Travailler en vue d'obtenir ou avoir déjà obtenu un diplôme collégial ou universitaire en développement de l'enfant, en éducation, en loisirs, en counseling en soins spéciaux ou dans un domaine connexe;</w:t>
      </w:r>
    </w:p>
    <w:p w14:paraId="00000016" w14:textId="77777777" w:rsidR="00971988" w:rsidRPr="000B3730" w:rsidRDefault="006F33E5" w:rsidP="000B3730">
      <w:pPr>
        <w:numPr>
          <w:ilvl w:val="0"/>
          <w:numId w:val="2"/>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t>Expérience du travail avec des enfants souffrant de troubles cognitifs et de handicaps;</w:t>
      </w:r>
    </w:p>
    <w:p w14:paraId="00000017" w14:textId="77777777" w:rsidR="00971988" w:rsidRPr="000B3730" w:rsidRDefault="006F33E5" w:rsidP="000B3730">
      <w:pPr>
        <w:widowControl w:val="0"/>
        <w:numPr>
          <w:ilvl w:val="0"/>
          <w:numId w:val="2"/>
        </w:numPr>
        <w:spacing w:line="240" w:lineRule="auto"/>
        <w:ind w:right="4"/>
        <w:rPr>
          <w:rFonts w:ascii="Roboto" w:eastAsia="Times New Roman" w:hAnsi="Roboto" w:cs="Times New Roman"/>
          <w:sz w:val="24"/>
          <w:szCs w:val="24"/>
        </w:rPr>
      </w:pPr>
      <w:r w:rsidRPr="000B3730">
        <w:rPr>
          <w:rFonts w:ascii="Roboto" w:hAnsi="Roboto"/>
          <w:sz w:val="24"/>
          <w:szCs w:val="24"/>
        </w:rPr>
        <w:t>S'engager à travailler avec et pour les enfants, les jeunes et les adultes handicapés dans un cadre d'inclusion;</w:t>
      </w:r>
    </w:p>
    <w:p w14:paraId="00000018" w14:textId="77777777" w:rsidR="00971988" w:rsidRPr="000B3730" w:rsidRDefault="006F33E5" w:rsidP="000B3730">
      <w:pPr>
        <w:numPr>
          <w:ilvl w:val="0"/>
          <w:numId w:val="2"/>
        </w:numPr>
        <w:shd w:val="clear" w:color="auto" w:fill="FFFFFF"/>
        <w:spacing w:line="240" w:lineRule="auto"/>
        <w:rPr>
          <w:rFonts w:ascii="Roboto" w:eastAsia="Times New Roman" w:hAnsi="Roboto" w:cs="Times New Roman"/>
          <w:sz w:val="24"/>
          <w:szCs w:val="24"/>
        </w:rPr>
      </w:pPr>
      <w:r w:rsidRPr="000B3730">
        <w:rPr>
          <w:rFonts w:ascii="Roboto" w:hAnsi="Roboto"/>
          <w:sz w:val="24"/>
          <w:szCs w:val="24"/>
        </w:rPr>
        <w:lastRenderedPageBreak/>
        <w:t>Peut s'adapter, avec ouverture d'esprit, à diverses situations imprévues et aux besoins de différents campeurs;</w:t>
      </w:r>
    </w:p>
    <w:p w14:paraId="00000019" w14:textId="77777777" w:rsidR="00971988" w:rsidRPr="000B3730" w:rsidRDefault="006F33E5" w:rsidP="000B3730">
      <w:pPr>
        <w:numPr>
          <w:ilvl w:val="0"/>
          <w:numId w:val="2"/>
        </w:numPr>
        <w:spacing w:line="240" w:lineRule="auto"/>
        <w:rPr>
          <w:rFonts w:ascii="Roboto" w:eastAsia="Times New Roman" w:hAnsi="Roboto" w:cs="Times New Roman"/>
          <w:sz w:val="24"/>
          <w:szCs w:val="24"/>
          <w:highlight w:val="white"/>
        </w:rPr>
      </w:pPr>
      <w:r w:rsidRPr="000B3730">
        <w:rPr>
          <w:rFonts w:ascii="Roboto" w:hAnsi="Roboto"/>
          <w:sz w:val="24"/>
          <w:szCs w:val="24"/>
          <w:highlight w:val="white"/>
        </w:rPr>
        <w:t>Bonnes aptitudes de communication, accessibilité et patience;</w:t>
      </w:r>
    </w:p>
    <w:p w14:paraId="0000001A" w14:textId="77777777" w:rsidR="00971988" w:rsidRPr="000B3730" w:rsidRDefault="006F33E5" w:rsidP="000B3730">
      <w:pPr>
        <w:numPr>
          <w:ilvl w:val="0"/>
          <w:numId w:val="2"/>
        </w:numPr>
        <w:spacing w:line="240" w:lineRule="auto"/>
        <w:rPr>
          <w:rFonts w:ascii="Roboto" w:eastAsia="Times New Roman" w:hAnsi="Roboto" w:cs="Times New Roman"/>
          <w:sz w:val="24"/>
          <w:szCs w:val="24"/>
          <w:highlight w:val="white"/>
        </w:rPr>
      </w:pPr>
      <w:r w:rsidRPr="000B3730">
        <w:rPr>
          <w:rFonts w:ascii="Roboto" w:hAnsi="Roboto"/>
          <w:sz w:val="24"/>
          <w:szCs w:val="24"/>
          <w:highlight w:val="white"/>
        </w:rPr>
        <w:t>Sait créer un espace sûr où tous les campeurs se sentent accueillis et valorisés;</w:t>
      </w:r>
    </w:p>
    <w:p w14:paraId="0000001B" w14:textId="77777777" w:rsidR="00971988" w:rsidRPr="000B3730" w:rsidRDefault="006F33E5" w:rsidP="000B3730">
      <w:pPr>
        <w:numPr>
          <w:ilvl w:val="0"/>
          <w:numId w:val="2"/>
        </w:numPr>
        <w:spacing w:line="240" w:lineRule="auto"/>
        <w:rPr>
          <w:rFonts w:ascii="Roboto" w:eastAsia="Times New Roman" w:hAnsi="Roboto" w:cs="Times New Roman"/>
          <w:sz w:val="24"/>
          <w:szCs w:val="24"/>
          <w:highlight w:val="white"/>
        </w:rPr>
      </w:pPr>
      <w:r w:rsidRPr="000B3730">
        <w:rPr>
          <w:rFonts w:ascii="Roboto" w:hAnsi="Roboto"/>
          <w:sz w:val="24"/>
          <w:szCs w:val="24"/>
        </w:rPr>
        <w:t>Capacité de travailler en équipe;</w:t>
      </w:r>
    </w:p>
    <w:p w14:paraId="1410A05E" w14:textId="77777777" w:rsidR="000B3730" w:rsidRPr="000B3730" w:rsidRDefault="006F33E5" w:rsidP="000B3730">
      <w:pPr>
        <w:numPr>
          <w:ilvl w:val="0"/>
          <w:numId w:val="2"/>
        </w:numPr>
        <w:spacing w:line="240" w:lineRule="auto"/>
        <w:rPr>
          <w:rFonts w:ascii="Roboto" w:eastAsia="Times New Roman" w:hAnsi="Roboto" w:cs="Times New Roman"/>
          <w:sz w:val="24"/>
          <w:szCs w:val="24"/>
          <w:highlight w:val="white"/>
        </w:rPr>
      </w:pPr>
      <w:r w:rsidRPr="000B3730">
        <w:rPr>
          <w:rFonts w:ascii="Roboto" w:hAnsi="Roboto"/>
          <w:sz w:val="24"/>
          <w:szCs w:val="24"/>
        </w:rPr>
        <w:t>Bilinguisme (français et anglais parlés et écrits); Langue hébraïque, un atout.</w:t>
      </w:r>
      <w:r w:rsidRPr="000B3730">
        <w:rPr>
          <w:rFonts w:ascii="Roboto" w:hAnsi="Roboto"/>
          <w:sz w:val="24"/>
          <w:szCs w:val="24"/>
          <w:highlight w:val="white"/>
        </w:rPr>
        <w:t xml:space="preserve"> </w:t>
      </w:r>
    </w:p>
    <w:p w14:paraId="3373557F" w14:textId="77777777" w:rsidR="000B3730" w:rsidRDefault="000B3730" w:rsidP="000B3730">
      <w:pPr>
        <w:spacing w:line="240" w:lineRule="auto"/>
        <w:rPr>
          <w:rFonts w:ascii="Roboto" w:eastAsia="Times New Roman" w:hAnsi="Roboto" w:cs="Times New Roman"/>
          <w:sz w:val="24"/>
          <w:szCs w:val="24"/>
        </w:rPr>
      </w:pPr>
    </w:p>
    <w:p w14:paraId="0000001D" w14:textId="0B3E2A93" w:rsidR="00971988" w:rsidRPr="000B3730" w:rsidRDefault="006F33E5" w:rsidP="000B3730">
      <w:pPr>
        <w:spacing w:line="240" w:lineRule="auto"/>
        <w:rPr>
          <w:rFonts w:ascii="Roboto" w:eastAsia="Times New Roman" w:hAnsi="Roboto" w:cs="Times New Roman"/>
          <w:sz w:val="24"/>
          <w:szCs w:val="24"/>
          <w:highlight w:val="white"/>
        </w:rPr>
      </w:pPr>
      <w:r w:rsidRPr="000B3730">
        <w:rPr>
          <w:rFonts w:ascii="Roboto" w:hAnsi="Roboto"/>
          <w:b/>
          <w:sz w:val="24"/>
          <w:szCs w:val="24"/>
        </w:rPr>
        <w:t>Horaire :</w:t>
      </w:r>
      <w:r w:rsidR="000B3730" w:rsidRPr="000B3730">
        <w:rPr>
          <w:rFonts w:ascii="Roboto" w:hAnsi="Roboto"/>
          <w:sz w:val="24"/>
          <w:szCs w:val="24"/>
        </w:rPr>
        <w:t xml:space="preserve"> Juin à août 2023</w:t>
      </w:r>
    </w:p>
    <w:p w14:paraId="0000001F" w14:textId="58C7FCE8" w:rsidR="00971988" w:rsidRPr="000B3730" w:rsidRDefault="006F33E5" w:rsidP="000B3730">
      <w:pPr>
        <w:numPr>
          <w:ilvl w:val="0"/>
          <w:numId w:val="4"/>
        </w:numPr>
        <w:shd w:val="clear" w:color="auto" w:fill="FFFFFF"/>
        <w:spacing w:after="168" w:line="240" w:lineRule="auto"/>
        <w:rPr>
          <w:rFonts w:ascii="Roboto" w:eastAsia="Times New Roman" w:hAnsi="Roboto" w:cs="Times New Roman"/>
          <w:sz w:val="24"/>
          <w:szCs w:val="24"/>
        </w:rPr>
      </w:pPr>
      <w:r w:rsidRPr="000B3730">
        <w:rPr>
          <w:rFonts w:ascii="Roboto" w:hAnsi="Roboto"/>
          <w:sz w:val="24"/>
          <w:szCs w:val="24"/>
        </w:rPr>
        <w:t>Du lundi au vendredi</w:t>
      </w:r>
      <w:r w:rsidR="000B3730">
        <w:rPr>
          <w:rFonts w:ascii="Roboto" w:eastAsia="Times New Roman" w:hAnsi="Roboto" w:cs="Times New Roman"/>
          <w:sz w:val="24"/>
          <w:szCs w:val="24"/>
        </w:rPr>
        <w:t xml:space="preserve"> </w:t>
      </w:r>
      <w:r w:rsidRPr="000B3730">
        <w:rPr>
          <w:rFonts w:ascii="Roboto" w:hAnsi="Roboto"/>
          <w:sz w:val="24"/>
          <w:szCs w:val="24"/>
        </w:rPr>
        <w:t>35 heures par semaine</w:t>
      </w:r>
    </w:p>
    <w:p w14:paraId="00000021" w14:textId="77777777" w:rsidR="00971988" w:rsidRPr="000B3730" w:rsidRDefault="006F33E5" w:rsidP="000B3730">
      <w:pPr>
        <w:spacing w:line="240" w:lineRule="auto"/>
        <w:rPr>
          <w:rFonts w:ascii="Roboto" w:eastAsia="Times New Roman" w:hAnsi="Roboto" w:cs="Times New Roman"/>
          <w:b/>
          <w:sz w:val="24"/>
          <w:szCs w:val="24"/>
        </w:rPr>
      </w:pPr>
      <w:bookmarkStart w:id="0" w:name="_gjdgxs"/>
      <w:bookmarkEnd w:id="0"/>
      <w:r w:rsidRPr="000B3730">
        <w:rPr>
          <w:rFonts w:ascii="Roboto" w:hAnsi="Roboto"/>
          <w:b/>
          <w:sz w:val="24"/>
          <w:szCs w:val="24"/>
        </w:rPr>
        <w:t>Pourquoi choisir le Y?</w:t>
      </w:r>
    </w:p>
    <w:p w14:paraId="00000022"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17 $ à 18 $ l'heure, selon la formation et l'expérience</w:t>
      </w:r>
    </w:p>
    <w:p w14:paraId="00000023"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Acquérir de nouvelles compétences dans un environnement favorable</w:t>
      </w:r>
    </w:p>
    <w:p w14:paraId="00000024"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S'amuser avec ses pairs lors de la formation et de la reconnaissance du personnel</w:t>
      </w:r>
    </w:p>
    <w:p w14:paraId="00000025"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Développer des compétences en leadership</w:t>
      </w:r>
    </w:p>
    <w:p w14:paraId="00000026"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Formation en RCP et en premiers soins fournie</w:t>
      </w:r>
    </w:p>
    <w:p w14:paraId="00000027"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Rencontrer de nouveaux camarades d'autres écoles et communautés</w:t>
      </w:r>
    </w:p>
    <w:p w14:paraId="00000028" w14:textId="77777777" w:rsidR="00971988" w:rsidRPr="000B3730" w:rsidRDefault="006F33E5" w:rsidP="000B3730">
      <w:pPr>
        <w:numPr>
          <w:ilvl w:val="0"/>
          <w:numId w:val="1"/>
        </w:numPr>
        <w:spacing w:line="240" w:lineRule="auto"/>
        <w:rPr>
          <w:rFonts w:ascii="Roboto" w:eastAsia="Times New Roman" w:hAnsi="Roboto" w:cs="Times New Roman"/>
          <w:sz w:val="24"/>
          <w:szCs w:val="24"/>
        </w:rPr>
      </w:pPr>
      <w:r w:rsidRPr="000B3730">
        <w:rPr>
          <w:rFonts w:ascii="Roboto" w:hAnsi="Roboto"/>
          <w:sz w:val="24"/>
          <w:szCs w:val="24"/>
        </w:rPr>
        <w:t>Passer du temps à l'extérieur et s’amuser avec les enfants</w:t>
      </w:r>
    </w:p>
    <w:p w14:paraId="00000029" w14:textId="77777777" w:rsidR="00971988" w:rsidRPr="000B3730" w:rsidRDefault="00971988" w:rsidP="000B3730">
      <w:pPr>
        <w:shd w:val="clear" w:color="auto" w:fill="FFFFFF"/>
        <w:spacing w:before="168" w:after="160" w:line="240" w:lineRule="auto"/>
        <w:rPr>
          <w:rFonts w:ascii="Roboto" w:eastAsia="Times New Roman" w:hAnsi="Roboto" w:cs="Times New Roman"/>
          <w:sz w:val="24"/>
          <w:szCs w:val="24"/>
        </w:rPr>
      </w:pPr>
      <w:bookmarkStart w:id="1" w:name="_exg1fwdvdo40"/>
      <w:bookmarkEnd w:id="1"/>
    </w:p>
    <w:p w14:paraId="0000002A" w14:textId="77777777" w:rsidR="00971988" w:rsidRPr="000B3730" w:rsidRDefault="00971988" w:rsidP="000B3730">
      <w:pPr>
        <w:spacing w:line="240" w:lineRule="auto"/>
        <w:rPr>
          <w:rFonts w:ascii="Roboto" w:eastAsia="Times New Roman" w:hAnsi="Roboto" w:cs="Times New Roman"/>
          <w:sz w:val="24"/>
          <w:szCs w:val="24"/>
          <w:highlight w:val="white"/>
        </w:rPr>
      </w:pPr>
    </w:p>
    <w:p w14:paraId="0000002B" w14:textId="77777777" w:rsidR="00971988" w:rsidRPr="000B3730" w:rsidRDefault="00971988" w:rsidP="000B3730">
      <w:pPr>
        <w:spacing w:line="240" w:lineRule="auto"/>
        <w:jc w:val="center"/>
        <w:rPr>
          <w:rFonts w:ascii="Roboto" w:eastAsia="Times New Roman" w:hAnsi="Roboto" w:cs="Times New Roman"/>
          <w:sz w:val="24"/>
          <w:szCs w:val="24"/>
        </w:rPr>
      </w:pPr>
    </w:p>
    <w:sectPr w:rsidR="00971988" w:rsidRPr="000B3730">
      <w:headerReference w:type="even" r:id="rId11"/>
      <w:headerReference w:type="default" r:id="rId12"/>
      <w:footerReference w:type="even" r:id="rId13"/>
      <w:footerReference w:type="default" r:id="rId14"/>
      <w:headerReference w:type="first" r:id="rId15"/>
      <w:footerReference w:type="first" r:id="rId16"/>
      <w:pgSz w:w="12240" w:h="15840"/>
      <w:pgMar w:top="10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B168" w14:textId="77777777" w:rsidR="00140AB0" w:rsidRDefault="00140AB0" w:rsidP="00B8056A">
      <w:pPr>
        <w:spacing w:line="240" w:lineRule="auto"/>
      </w:pPr>
      <w:r>
        <w:separator/>
      </w:r>
    </w:p>
  </w:endnote>
  <w:endnote w:type="continuationSeparator" w:id="0">
    <w:p w14:paraId="04E60755" w14:textId="77777777" w:rsidR="00140AB0" w:rsidRDefault="00140AB0" w:rsidP="00B80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3672" w14:textId="77777777" w:rsidR="00A8609D" w:rsidRDefault="00A8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E256" w14:textId="77777777" w:rsidR="00A8609D" w:rsidRDefault="00A86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03EA" w14:textId="77777777" w:rsidR="00A8609D" w:rsidRDefault="00A8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F1F6" w14:textId="77777777" w:rsidR="00140AB0" w:rsidRDefault="00140AB0" w:rsidP="00B8056A">
      <w:pPr>
        <w:spacing w:line="240" w:lineRule="auto"/>
      </w:pPr>
      <w:r>
        <w:separator/>
      </w:r>
    </w:p>
  </w:footnote>
  <w:footnote w:type="continuationSeparator" w:id="0">
    <w:p w14:paraId="6FD6FB94" w14:textId="77777777" w:rsidR="00140AB0" w:rsidRDefault="00140AB0" w:rsidP="00B80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DA63" w14:textId="77777777" w:rsidR="00A8609D" w:rsidRDefault="00A8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9F1" w14:textId="77777777" w:rsidR="00B8056A" w:rsidRDefault="00B8056A" w:rsidP="00B8056A">
    <w:pPr>
      <w:pStyle w:val="Header"/>
    </w:pPr>
    <w:r>
      <w:ptab w:relativeTo="margin" w:alignment="left" w:leader="none"/>
    </w:r>
    <w:r>
      <w:rPr>
        <w:noProof/>
        <w:lang w:val="en-CA"/>
      </w:rPr>
      <w:drawing>
        <wp:inline distT="0" distB="0" distL="0" distR="0" wp14:anchorId="2AE081DF" wp14:editId="77AF7F59">
          <wp:extent cx="1654770" cy="42801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00827" cy="439930"/>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7E1B61F4" wp14:editId="6304DF28">
          <wp:extent cx="875607" cy="4807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 Join The Y FAmily.png"/>
                  <pic:cNvPicPr/>
                </pic:nvPicPr>
                <pic:blipFill rotWithShape="1">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2260" b="22837"/>
                  <a:stretch/>
                </pic:blipFill>
                <pic:spPr bwMode="auto">
                  <a:xfrm>
                    <a:off x="0" y="0"/>
                    <a:ext cx="876300" cy="481109"/>
                  </a:xfrm>
                  <a:prstGeom prst="rect">
                    <a:avLst/>
                  </a:prstGeom>
                  <a:ln>
                    <a:noFill/>
                  </a:ln>
                  <a:extLst>
                    <a:ext uri="{53640926-AAD7-44D8-BBD7-CCE9431645EC}">
                      <a14:shadowObscured xmlns:a14="http://schemas.microsoft.com/office/drawing/2010/main"/>
                    </a:ext>
                  </a:extLst>
                </pic:spPr>
              </pic:pic>
            </a:graphicData>
          </a:graphic>
        </wp:inline>
      </w:drawing>
    </w:r>
  </w:p>
  <w:p w14:paraId="7033E1AC" w14:textId="77777777" w:rsidR="00B8056A" w:rsidRDefault="00B80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4B60" w14:textId="77777777" w:rsidR="00A8609D" w:rsidRDefault="00A8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DAA"/>
    <w:multiLevelType w:val="multilevel"/>
    <w:tmpl w:val="5258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4742C"/>
    <w:multiLevelType w:val="multilevel"/>
    <w:tmpl w:val="2912E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8201E1"/>
    <w:multiLevelType w:val="multilevel"/>
    <w:tmpl w:val="67A498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95A5D27"/>
    <w:multiLevelType w:val="multilevel"/>
    <w:tmpl w:val="E3549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43051539">
    <w:abstractNumId w:val="0"/>
  </w:num>
  <w:num w:numId="2" w16cid:durableId="1002270706">
    <w:abstractNumId w:val="2"/>
  </w:num>
  <w:num w:numId="3" w16cid:durableId="1401169172">
    <w:abstractNumId w:val="1"/>
  </w:num>
  <w:num w:numId="4" w16cid:durableId="2088722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88"/>
    <w:rsid w:val="000B3730"/>
    <w:rsid w:val="00140AB0"/>
    <w:rsid w:val="00396F3A"/>
    <w:rsid w:val="006F33E5"/>
    <w:rsid w:val="007E6FD6"/>
    <w:rsid w:val="00971988"/>
    <w:rsid w:val="00A8609D"/>
    <w:rsid w:val="00B80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9BBFC"/>
  <w15:docId w15:val="{23A735A2-A9C1-42D2-A657-744EABD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8056A"/>
    <w:pPr>
      <w:tabs>
        <w:tab w:val="center" w:pos="4680"/>
        <w:tab w:val="right" w:pos="9360"/>
      </w:tabs>
      <w:spacing w:line="240" w:lineRule="auto"/>
    </w:pPr>
  </w:style>
  <w:style w:type="character" w:customStyle="1" w:styleId="HeaderChar">
    <w:name w:val="Header Char"/>
    <w:basedOn w:val="DefaultParagraphFont"/>
    <w:link w:val="Header"/>
    <w:uiPriority w:val="99"/>
    <w:rsid w:val="00B8056A"/>
  </w:style>
  <w:style w:type="paragraph" w:styleId="Footer">
    <w:name w:val="footer"/>
    <w:basedOn w:val="Normal"/>
    <w:link w:val="FooterChar"/>
    <w:uiPriority w:val="99"/>
    <w:unhideWhenUsed/>
    <w:rsid w:val="00B8056A"/>
    <w:pPr>
      <w:tabs>
        <w:tab w:val="center" w:pos="4680"/>
        <w:tab w:val="right" w:pos="9360"/>
      </w:tabs>
      <w:spacing w:line="240" w:lineRule="auto"/>
    </w:pPr>
  </w:style>
  <w:style w:type="character" w:customStyle="1" w:styleId="FooterChar">
    <w:name w:val="Footer Char"/>
    <w:basedOn w:val="DefaultParagraphFont"/>
    <w:link w:val="Footer"/>
    <w:uiPriority w:val="99"/>
    <w:rsid w:val="00B8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5</cp:revision>
  <dcterms:created xsi:type="dcterms:W3CDTF">2023-02-13T19:31:00Z</dcterms:created>
  <dcterms:modified xsi:type="dcterms:W3CDTF">2023-02-14T19:12:00Z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1ee44522271cd08352d4aeaf155a302e39175a9014b2b0a19bbbf03142f744f4</vt:lpwstr>
  </property>
</Properties>
</file>